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768272F" w:rsidR="005A7127" w:rsidRPr="00FC3F8A" w:rsidRDefault="00CE15C1" w:rsidP="00CE15C1">
      <w:hyperlink r:id="rId7" w:history="1">
        <w:r w:rsidRPr="00EE706E">
          <w:rPr>
            <w:rStyle w:val="Collegamentoipertestuale"/>
          </w:rPr>
          <w:t>https://www.lasicilia.it/economia/panettaesito-fusioni-bancarie-lo-decide-mercato-e-azionisti-2409245/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sicilia.it/economia/panettaesito-fusioni-bancarie-lo-decide-mercato-e-azionisti-240924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2025-02-24T13:48:00Z</dcterms:created>
  <dcterms:modified xsi:type="dcterms:W3CDTF">2025-02-24T13:49:00Z</dcterms:modified>
</cp:coreProperties>
</file>